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37B9" w14:textId="77777777" w:rsidR="00DE50DB" w:rsidRPr="00327B3D" w:rsidRDefault="00327B3D" w:rsidP="00327B3D">
      <w:pPr>
        <w:jc w:val="center"/>
        <w:rPr>
          <w:sz w:val="36"/>
          <w:szCs w:val="36"/>
        </w:rPr>
      </w:pPr>
      <w:r w:rsidRPr="00327B3D">
        <w:rPr>
          <w:sz w:val="36"/>
          <w:szCs w:val="36"/>
        </w:rPr>
        <w:t>CCC Program Implementation Resolution</w:t>
      </w:r>
    </w:p>
    <w:p w14:paraId="3DB371A6" w14:textId="77777777" w:rsidR="00DE50DB" w:rsidRPr="00DE50DB" w:rsidRDefault="00DE50DB" w:rsidP="00DE50DB">
      <w:pPr>
        <w:jc w:val="both"/>
        <w:rPr>
          <w:sz w:val="28"/>
          <w:szCs w:val="28"/>
        </w:rPr>
      </w:pPr>
      <w:r w:rsidRPr="00DE50DB">
        <w:rPr>
          <w:sz w:val="28"/>
          <w:szCs w:val="28"/>
        </w:rPr>
        <w:t xml:space="preserve">In order to better facilitate the LELA BOD Cross Connection Control (CCC) Resolution June 1999, it is </w:t>
      </w:r>
      <w:r w:rsidRPr="00DE50DB">
        <w:rPr>
          <w:b/>
          <w:sz w:val="28"/>
          <w:szCs w:val="28"/>
        </w:rPr>
        <w:t>hereby RESOLVED that:</w:t>
      </w:r>
    </w:p>
    <w:p w14:paraId="281BC50C" w14:textId="77777777" w:rsidR="00DE50DB" w:rsidRPr="00DE50DB" w:rsidRDefault="00DE50DB" w:rsidP="00DE50DB">
      <w:pPr>
        <w:jc w:val="both"/>
        <w:rPr>
          <w:sz w:val="28"/>
          <w:szCs w:val="28"/>
        </w:rPr>
      </w:pPr>
      <w:r w:rsidRPr="00DE50DB">
        <w:rPr>
          <w:sz w:val="28"/>
          <w:szCs w:val="28"/>
        </w:rPr>
        <w:t>A CCC implementation and compliance program be put into effect.  As per Washington Department of health (DOH) regulations, Backflow Assembly Tests will be conducted on a yearly basis and turned in to the Water Manager by no later than September 30</w:t>
      </w:r>
      <w:r w:rsidRPr="00DE50DB">
        <w:rPr>
          <w:sz w:val="28"/>
          <w:szCs w:val="28"/>
          <w:vertAlign w:val="superscript"/>
        </w:rPr>
        <w:t>th</w:t>
      </w:r>
      <w:r w:rsidRPr="00DE50DB">
        <w:rPr>
          <w:sz w:val="28"/>
          <w:szCs w:val="28"/>
        </w:rPr>
        <w:t>.  Non compliance will result in disconnection from the water system.  A $50 reconnection fee shall be charged.  Reconnection (when compliance is gained and fee is paid) will take no longer than 72 hours.</w:t>
      </w:r>
    </w:p>
    <w:sectPr w:rsidR="00DE50DB" w:rsidRPr="00DE50DB" w:rsidSect="004126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8A1C" w14:textId="77777777" w:rsidR="00C3023D" w:rsidRDefault="00C3023D" w:rsidP="00DE1FEC">
      <w:pPr>
        <w:spacing w:after="0" w:line="240" w:lineRule="auto"/>
      </w:pPr>
      <w:r>
        <w:separator/>
      </w:r>
    </w:p>
  </w:endnote>
  <w:endnote w:type="continuationSeparator" w:id="0">
    <w:p w14:paraId="6AC8E2F7" w14:textId="77777777" w:rsidR="00C3023D" w:rsidRDefault="00C3023D" w:rsidP="00DE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A69E" w14:textId="65048698" w:rsidR="00DE1FEC" w:rsidRDefault="00DE1FEC">
    <w:pPr>
      <w:pStyle w:val="Footer"/>
    </w:pPr>
    <w:r>
      <w:t>May 13, 2016</w:t>
    </w:r>
  </w:p>
  <w:p w14:paraId="739FBFF8" w14:textId="77777777" w:rsidR="00DE1FEC" w:rsidRDefault="00DE1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20B1" w14:textId="77777777" w:rsidR="00C3023D" w:rsidRDefault="00C3023D" w:rsidP="00DE1FEC">
      <w:pPr>
        <w:spacing w:after="0" w:line="240" w:lineRule="auto"/>
      </w:pPr>
      <w:r>
        <w:separator/>
      </w:r>
    </w:p>
  </w:footnote>
  <w:footnote w:type="continuationSeparator" w:id="0">
    <w:p w14:paraId="5E1D54EE" w14:textId="77777777" w:rsidR="00C3023D" w:rsidRDefault="00C3023D" w:rsidP="00DE1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TEyMLUwNbE0MzdV0lEKTi0uzszPAykwrAUAEBgzNywAAAA="/>
  </w:docVars>
  <w:rsids>
    <w:rsidRoot w:val="00DE50DB"/>
    <w:rsid w:val="00093AD3"/>
    <w:rsid w:val="00327B3D"/>
    <w:rsid w:val="00412616"/>
    <w:rsid w:val="00C3023D"/>
    <w:rsid w:val="00DE1FEC"/>
    <w:rsid w:val="00D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A4FD"/>
  <w15:docId w15:val="{6C437DA8-235A-4EC4-9FA9-641470C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FEC"/>
  </w:style>
  <w:style w:type="paragraph" w:styleId="Footer">
    <w:name w:val="footer"/>
    <w:basedOn w:val="Normal"/>
    <w:link w:val="FooterChar"/>
    <w:uiPriority w:val="99"/>
    <w:unhideWhenUsed/>
    <w:rsid w:val="00DE1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Sun Cove Admin</cp:lastModifiedBy>
  <cp:revision>2</cp:revision>
  <cp:lastPrinted>2016-05-13T23:27:00Z</cp:lastPrinted>
  <dcterms:created xsi:type="dcterms:W3CDTF">2016-05-13T23:17:00Z</dcterms:created>
  <dcterms:modified xsi:type="dcterms:W3CDTF">2021-10-19T19:11:00Z</dcterms:modified>
</cp:coreProperties>
</file>